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0E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Сердюков Станислав Викторович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 w:rsidR="006A2587">
        <w:rPr>
          <w:rFonts w:ascii="Times New Roman" w:hAnsi="Times New Roman"/>
          <w:b/>
          <w:bCs/>
          <w:sz w:val="28"/>
          <w:szCs w:val="28"/>
        </w:rPr>
        <w:t>80201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ст.Родниковская, ул.Майкопская, д.263</w:t>
      </w:r>
      <w:r w:rsidR="006A2587">
        <w:rPr>
          <w:rFonts w:ascii="Times New Roman" w:hAnsi="Times New Roman"/>
          <w:b/>
          <w:bCs/>
          <w:sz w:val="28"/>
          <w:szCs w:val="28"/>
        </w:rPr>
        <w:t>;</w:t>
      </w:r>
    </w:p>
    <w:p w:rsidR="000E2AB1" w:rsidRDefault="000E2AB1" w:rsidP="000E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Овчинников Анатолий Александрович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503021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86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</w:t>
      </w:r>
      <w:r>
        <w:rPr>
          <w:rFonts w:ascii="Times New Roman" w:hAnsi="Times New Roman"/>
          <w:b/>
          <w:bCs/>
          <w:sz w:val="28"/>
          <w:szCs w:val="28"/>
        </w:rPr>
        <w:t>Михайловская</w:t>
      </w:r>
      <w:r>
        <w:rPr>
          <w:rFonts w:ascii="Times New Roman" w:hAnsi="Times New Roman"/>
          <w:b/>
          <w:bCs/>
          <w:sz w:val="28"/>
          <w:szCs w:val="28"/>
        </w:rPr>
        <w:t>, ул.</w:t>
      </w:r>
      <w:r>
        <w:rPr>
          <w:rFonts w:ascii="Times New Roman" w:hAnsi="Times New Roman"/>
          <w:b/>
          <w:bCs/>
          <w:sz w:val="28"/>
          <w:szCs w:val="28"/>
        </w:rPr>
        <w:t>Шевченко</w:t>
      </w:r>
      <w:r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113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0E2AB1" w:rsidRDefault="000E2AB1" w:rsidP="000E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Хильменко Виктор Николаевич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401002</w:t>
      </w:r>
      <w:r>
        <w:rPr>
          <w:rFonts w:ascii="Times New Roman" w:hAnsi="Times New Roman"/>
          <w:b/>
          <w:bCs/>
          <w:sz w:val="28"/>
          <w:szCs w:val="28"/>
        </w:rPr>
        <w:t xml:space="preserve">:86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пос.Октябрьский, ул.Маяковского, д.45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0E2AB1" w:rsidRDefault="000E2AB1" w:rsidP="000E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Триполев Сергей Александрович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23:16:040100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пос.</w:t>
      </w:r>
      <w:r>
        <w:rPr>
          <w:rFonts w:ascii="Times New Roman" w:hAnsi="Times New Roman"/>
          <w:b/>
          <w:bCs/>
          <w:sz w:val="28"/>
          <w:szCs w:val="28"/>
        </w:rPr>
        <w:t>Северный</w:t>
      </w:r>
      <w:r>
        <w:rPr>
          <w:rFonts w:ascii="Times New Roman" w:hAnsi="Times New Roman"/>
          <w:b/>
          <w:bCs/>
          <w:sz w:val="28"/>
          <w:szCs w:val="28"/>
        </w:rPr>
        <w:t>, ул.</w:t>
      </w:r>
      <w:r>
        <w:rPr>
          <w:rFonts w:ascii="Times New Roman" w:hAnsi="Times New Roman"/>
          <w:b/>
          <w:bCs/>
          <w:sz w:val="28"/>
          <w:szCs w:val="28"/>
        </w:rPr>
        <w:t>Пролетарская</w:t>
      </w:r>
      <w:r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0E2AB1" w:rsidRDefault="000E2AB1" w:rsidP="000E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Гореликов Александр Игоревич, </w:t>
      </w:r>
      <w:r w:rsidR="00A1060F">
        <w:rPr>
          <w:rFonts w:ascii="Times New Roman" w:hAnsi="Times New Roman"/>
          <w:b/>
          <w:bCs/>
          <w:sz w:val="28"/>
          <w:szCs w:val="28"/>
        </w:rPr>
        <w:t>Гореликова Наталья Александровна, Гореликова Алена Александровна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23:16:040100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пос.</w:t>
      </w:r>
      <w:r>
        <w:rPr>
          <w:rFonts w:ascii="Times New Roman" w:hAnsi="Times New Roman"/>
          <w:b/>
          <w:bCs/>
          <w:sz w:val="28"/>
          <w:szCs w:val="28"/>
        </w:rPr>
        <w:t>Комсомольский</w:t>
      </w:r>
      <w:r>
        <w:rPr>
          <w:rFonts w:ascii="Times New Roman" w:hAnsi="Times New Roman"/>
          <w:b/>
          <w:bCs/>
          <w:sz w:val="28"/>
          <w:szCs w:val="28"/>
        </w:rPr>
        <w:t>, ул.</w:t>
      </w:r>
      <w:r>
        <w:rPr>
          <w:rFonts w:ascii="Times New Roman" w:hAnsi="Times New Roman"/>
          <w:b/>
          <w:bCs/>
          <w:sz w:val="28"/>
          <w:szCs w:val="28"/>
        </w:rPr>
        <w:t>Дружбы</w:t>
      </w:r>
      <w:r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46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A1060F" w:rsidRDefault="00A1060F" w:rsidP="00A106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Демченко Александр Владимирович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502002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пос.</w:t>
      </w:r>
      <w:r>
        <w:rPr>
          <w:rFonts w:ascii="Times New Roman" w:hAnsi="Times New Roman"/>
          <w:b/>
          <w:bCs/>
          <w:sz w:val="28"/>
          <w:szCs w:val="28"/>
        </w:rPr>
        <w:t>Лучезарный</w:t>
      </w:r>
      <w:r>
        <w:rPr>
          <w:rFonts w:ascii="Times New Roman" w:hAnsi="Times New Roman"/>
          <w:b/>
          <w:bCs/>
          <w:sz w:val="28"/>
          <w:szCs w:val="28"/>
        </w:rPr>
        <w:t>, ул.</w:t>
      </w:r>
      <w:r>
        <w:rPr>
          <w:rFonts w:ascii="Times New Roman" w:hAnsi="Times New Roman"/>
          <w:b/>
          <w:bCs/>
          <w:sz w:val="28"/>
          <w:szCs w:val="28"/>
        </w:rPr>
        <w:t>Садовая, з/у 23.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E2AB1"/>
    <w:rsid w:val="001760EF"/>
    <w:rsid w:val="001E3C87"/>
    <w:rsid w:val="002F5315"/>
    <w:rsid w:val="003B47E1"/>
    <w:rsid w:val="00677491"/>
    <w:rsid w:val="006A2587"/>
    <w:rsid w:val="0072057D"/>
    <w:rsid w:val="007A5010"/>
    <w:rsid w:val="00832A19"/>
    <w:rsid w:val="008E1EAA"/>
    <w:rsid w:val="00A1060F"/>
    <w:rsid w:val="00AB6901"/>
    <w:rsid w:val="00BD0C71"/>
    <w:rsid w:val="00EC6D9D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501E7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3</cp:revision>
  <cp:lastPrinted>1995-11-21T14:41:00Z</cp:lastPrinted>
  <dcterms:created xsi:type="dcterms:W3CDTF">2025-12-15T11:53:00Z</dcterms:created>
  <dcterms:modified xsi:type="dcterms:W3CDTF">2025-12-15T11:59:00Z</dcterms:modified>
</cp:coreProperties>
</file>